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3D96" w:rsidRDefault="00D43D96" w:rsidP="00AF508B">
      <w:pPr>
        <w:jc w:val="center"/>
        <w:rPr>
          <w:b/>
          <w:bCs/>
          <w:sz w:val="32"/>
          <w:szCs w:val="32"/>
          <w:u w:val="single"/>
        </w:rPr>
      </w:pPr>
      <w:r>
        <w:rPr>
          <w:b/>
          <w:bCs/>
          <w:sz w:val="32"/>
          <w:szCs w:val="32"/>
          <w:u w:val="single"/>
        </w:rPr>
        <w:t>SEMAINE SANTE CITOYENNETE</w:t>
      </w:r>
    </w:p>
    <w:p w:rsidR="00D43D96" w:rsidRPr="00D43D96" w:rsidRDefault="00D43D96" w:rsidP="00AF508B">
      <w:pPr>
        <w:jc w:val="center"/>
        <w:rPr>
          <w:bCs/>
          <w:i/>
          <w:sz w:val="32"/>
          <w:szCs w:val="32"/>
        </w:rPr>
      </w:pPr>
      <w:r w:rsidRPr="00D43D96">
        <w:rPr>
          <w:bCs/>
          <w:i/>
          <w:sz w:val="32"/>
          <w:szCs w:val="32"/>
        </w:rPr>
        <w:t>16-20 mars 2026</w:t>
      </w:r>
    </w:p>
    <w:p w:rsidR="00D43D96" w:rsidRPr="00D43D96" w:rsidRDefault="00D43D96" w:rsidP="00AF508B">
      <w:pPr>
        <w:jc w:val="center"/>
        <w:rPr>
          <w:b/>
          <w:bCs/>
          <w:sz w:val="32"/>
          <w:szCs w:val="32"/>
        </w:rPr>
      </w:pPr>
      <w:r w:rsidRPr="00D43D96">
        <w:rPr>
          <w:b/>
          <w:bCs/>
          <w:sz w:val="32"/>
          <w:szCs w:val="32"/>
        </w:rPr>
        <w:t xml:space="preserve">Une semaine au cœur </w:t>
      </w:r>
      <w:r>
        <w:rPr>
          <w:b/>
          <w:bCs/>
          <w:sz w:val="32"/>
          <w:szCs w:val="32"/>
        </w:rPr>
        <w:t>du</w:t>
      </w:r>
    </w:p>
    <w:p w:rsidR="00EF429B" w:rsidRDefault="00D43D96" w:rsidP="00AF508B">
      <w:pPr>
        <w:jc w:val="center"/>
        <w:rPr>
          <w:b/>
          <w:bCs/>
          <w:sz w:val="32"/>
          <w:szCs w:val="32"/>
        </w:rPr>
      </w:pPr>
      <w:r w:rsidRPr="00D43D96">
        <w:rPr>
          <w:b/>
          <w:bCs/>
          <w:sz w:val="32"/>
          <w:szCs w:val="32"/>
        </w:rPr>
        <w:t>Parcours Educatif</w:t>
      </w:r>
      <w:r>
        <w:rPr>
          <w:b/>
          <w:bCs/>
          <w:sz w:val="32"/>
          <w:szCs w:val="32"/>
        </w:rPr>
        <w:t xml:space="preserve"> des lycéens et collégiens</w:t>
      </w:r>
    </w:p>
    <w:p w:rsidR="00D43D96" w:rsidRPr="00AF508B" w:rsidRDefault="00D43D96" w:rsidP="00AF508B">
      <w:pPr>
        <w:jc w:val="center"/>
        <w:rPr>
          <w:b/>
          <w:bCs/>
          <w:sz w:val="32"/>
          <w:szCs w:val="32"/>
          <w:u w:val="single"/>
        </w:rPr>
      </w:pPr>
    </w:p>
    <w:p w:rsidR="00D43D96" w:rsidRPr="00D43D96" w:rsidRDefault="00D43D96" w:rsidP="00D43D96">
      <w:pPr>
        <w:ind w:firstLine="708"/>
        <w:jc w:val="both"/>
        <w:rPr>
          <w:b/>
          <w:color w:val="0070C0"/>
          <w:sz w:val="28"/>
          <w:szCs w:val="28"/>
          <w:u w:val="single"/>
        </w:rPr>
      </w:pPr>
      <w:r w:rsidRPr="00D43D96">
        <w:rPr>
          <w:b/>
          <w:color w:val="0070C0"/>
          <w:sz w:val="28"/>
          <w:szCs w:val="28"/>
          <w:u w:val="single"/>
        </w:rPr>
        <w:t>De la 6è à la terminale !</w:t>
      </w:r>
    </w:p>
    <w:p w:rsidR="00AF508B" w:rsidRPr="00D43D96" w:rsidRDefault="00AF508B" w:rsidP="00D275E1">
      <w:pPr>
        <w:ind w:firstLine="708"/>
        <w:jc w:val="both"/>
        <w:rPr>
          <w:b/>
          <w:color w:val="0070C0"/>
        </w:rPr>
      </w:pPr>
      <w:r>
        <w:t xml:space="preserve">Depuis trois ans, notre établissement organise une semaine dans le cadre du parcours éducatif de santé ; un temps fort devenu incontournable dans la vie de la cité scolaire. Initialement baptisée « semaine bien être et réussite », cette initiative s’adressait uniquement aux lycéens. Elle a été </w:t>
      </w:r>
      <w:r w:rsidR="00D275E1">
        <w:t xml:space="preserve">rebaptisée « semaine santé citoyenneté » </w:t>
      </w:r>
      <w:r>
        <w:t xml:space="preserve">il y a deux ans </w:t>
      </w:r>
      <w:r w:rsidR="00D275E1">
        <w:t xml:space="preserve">et élargie </w:t>
      </w:r>
      <w:r>
        <w:t>à l’ensemble de la cité scolaire</w:t>
      </w:r>
      <w:r w:rsidR="00D275E1">
        <w:t>. Nous avons ainsi souhaité</w:t>
      </w:r>
      <w:r>
        <w:t xml:space="preserve"> affirm</w:t>
      </w:r>
      <w:r w:rsidR="00D275E1">
        <w:t>er</w:t>
      </w:r>
      <w:r>
        <w:t xml:space="preserve"> notre volonté </w:t>
      </w:r>
      <w:r w:rsidRPr="00D43D96">
        <w:rPr>
          <w:b/>
          <w:color w:val="0070C0"/>
        </w:rPr>
        <w:t>d’accompagner chaque élève tout au long de son parcours.</w:t>
      </w:r>
    </w:p>
    <w:p w:rsidR="00D43D96" w:rsidRDefault="00D43D96" w:rsidP="00D275E1">
      <w:pPr>
        <w:ind w:firstLine="708"/>
        <w:jc w:val="both"/>
      </w:pPr>
    </w:p>
    <w:p w:rsidR="00AF508B" w:rsidRPr="00D43D96" w:rsidRDefault="00AF508B" w:rsidP="00D275E1">
      <w:pPr>
        <w:ind w:firstLine="708"/>
        <w:jc w:val="both"/>
        <w:rPr>
          <w:b/>
          <w:color w:val="0070C0"/>
          <w:sz w:val="28"/>
          <w:szCs w:val="28"/>
          <w:u w:val="single"/>
        </w:rPr>
      </w:pPr>
      <w:r w:rsidRPr="00D43D96">
        <w:rPr>
          <w:b/>
          <w:color w:val="0070C0"/>
          <w:sz w:val="28"/>
          <w:szCs w:val="28"/>
          <w:u w:val="single"/>
        </w:rPr>
        <w:t>Un projet fédérateur et évolutif.</w:t>
      </w:r>
    </w:p>
    <w:p w:rsidR="00D275E1" w:rsidRDefault="00AF508B" w:rsidP="00D275E1">
      <w:pPr>
        <w:jc w:val="both"/>
      </w:pPr>
      <w:r w:rsidRPr="00AF508B">
        <w:t xml:space="preserve">Au fil des éditions, </w:t>
      </w:r>
      <w:r>
        <w:t xml:space="preserve">cette semaine a su évoluer et s’enrichir. Depuis l’an dernier </w:t>
      </w:r>
      <w:r w:rsidRPr="00D43D96">
        <w:rPr>
          <w:b/>
          <w:color w:val="0070C0"/>
        </w:rPr>
        <w:t>des enseignants se sont associés au projet,</w:t>
      </w:r>
      <w:r>
        <w:t xml:space="preserve"> renforçant ainsi sa dimension pédagogique et transversale. Cette année marque une nouvelle étape importante : </w:t>
      </w:r>
      <w:r w:rsidRPr="00D43D96">
        <w:rPr>
          <w:b/>
          <w:color w:val="0070C0"/>
        </w:rPr>
        <w:t>la commission culturelle et sportive du CVL</w:t>
      </w:r>
      <w:r>
        <w:t xml:space="preserve"> s’est engagée dans l’organisation de l’évènement. </w:t>
      </w:r>
      <w:r w:rsidR="00D275E1">
        <w:t>En effet, à</w:t>
      </w:r>
      <w:r>
        <w:t xml:space="preserve"> son initiative</w:t>
      </w:r>
      <w:r w:rsidR="00D275E1">
        <w:t>,</w:t>
      </w:r>
      <w:r>
        <w:t xml:space="preserve"> un tournoi culturel et sportif sera proposé aux élèves de seconde et de première. Cette action originale vise à promouvoir l’esprit d’équipe, </w:t>
      </w:r>
      <w:r w:rsidR="000A4780">
        <w:t>le respect, l’engagement, et le plaisir de pratiquer une activité physique et culturelle dans un esprit convivial.</w:t>
      </w:r>
    </w:p>
    <w:p w:rsidR="00D43D96" w:rsidRDefault="000A4780" w:rsidP="00D275E1">
      <w:pPr>
        <w:jc w:val="both"/>
      </w:pPr>
      <w:r>
        <w:t xml:space="preserve">Par ailleurs une enseignante de SVT animera un atelier consacré aux bienfaits du sport sur la santé, </w:t>
      </w:r>
      <w:r w:rsidR="00D43D96">
        <w:t>et un enseignant d’EPS un atelier relaxation.</w:t>
      </w:r>
    </w:p>
    <w:p w:rsidR="00D43D96" w:rsidRDefault="00D43D96" w:rsidP="00D275E1">
      <w:pPr>
        <w:jc w:val="both"/>
        <w:rPr>
          <w:b/>
          <w:color w:val="0070C0"/>
          <w:sz w:val="28"/>
          <w:szCs w:val="28"/>
        </w:rPr>
      </w:pPr>
    </w:p>
    <w:p w:rsidR="000A4780" w:rsidRPr="00D43D96" w:rsidRDefault="000A4780" w:rsidP="00D275E1">
      <w:pPr>
        <w:jc w:val="both"/>
        <w:rPr>
          <w:b/>
          <w:color w:val="0070C0"/>
          <w:sz w:val="28"/>
          <w:szCs w:val="28"/>
        </w:rPr>
      </w:pPr>
      <w:r w:rsidRPr="00D43D96">
        <w:rPr>
          <w:b/>
          <w:color w:val="0070C0"/>
          <w:sz w:val="28"/>
          <w:szCs w:val="28"/>
        </w:rPr>
        <w:tab/>
      </w:r>
      <w:r w:rsidRPr="00D43D96">
        <w:rPr>
          <w:b/>
          <w:color w:val="0070C0"/>
          <w:sz w:val="28"/>
          <w:szCs w:val="28"/>
          <w:u w:val="single"/>
        </w:rPr>
        <w:t>Sensibiliser pour mieux accompagner.</w:t>
      </w:r>
    </w:p>
    <w:p w:rsidR="000A4780" w:rsidRDefault="000A4780" w:rsidP="00D275E1">
      <w:pPr>
        <w:jc w:val="both"/>
      </w:pPr>
      <w:r>
        <w:t xml:space="preserve">L’objectif de cette semaine est clair : sensibiliser les jeunes à des thématiques essentielles pour leur santé et leur épanouissement, tout au long de leur scolarité. </w:t>
      </w:r>
    </w:p>
    <w:p w:rsidR="000A4780" w:rsidRDefault="000A4780" w:rsidP="00D275E1">
      <w:pPr>
        <w:jc w:val="both"/>
      </w:pPr>
      <w:r>
        <w:t>Différents ateliers, conférences et temps d’échanges aborderont des sujets variés et complémentaires </w:t>
      </w:r>
      <w:r w:rsidRPr="00D43D96">
        <w:rPr>
          <w:b/>
        </w:rPr>
        <w:t xml:space="preserve">: </w:t>
      </w:r>
      <w:r w:rsidRPr="00D43D96">
        <w:rPr>
          <w:b/>
          <w:color w:val="0070C0"/>
        </w:rPr>
        <w:t>la nutrition et l’importance d’une alimentation équilibrée, le développement des compétences psycho-sociales, la prévention du harcèlement et du cyberharcèlement, la lutte contre les addictions, la découverte du monde associatif, la gestion du stress et les techniques de relaxation, l’initiation au self-défense, la sensibilisation aux dons d’organes, de tissus et du sang…</w:t>
      </w:r>
    </w:p>
    <w:p w:rsidR="00D43D96" w:rsidRDefault="00D43D96" w:rsidP="00D275E1">
      <w:pPr>
        <w:jc w:val="both"/>
      </w:pPr>
    </w:p>
    <w:p w:rsidR="00D43D96" w:rsidRPr="00D43D96" w:rsidRDefault="000A4780" w:rsidP="00D43D96">
      <w:pPr>
        <w:pStyle w:val="Paragraphedeliste"/>
        <w:numPr>
          <w:ilvl w:val="0"/>
          <w:numId w:val="1"/>
        </w:numPr>
        <w:jc w:val="both"/>
        <w:rPr>
          <w:b/>
          <w:color w:val="0070C0"/>
          <w:sz w:val="32"/>
          <w:szCs w:val="32"/>
        </w:rPr>
      </w:pPr>
      <w:r w:rsidRPr="00D43D96">
        <w:rPr>
          <w:b/>
          <w:color w:val="0070C0"/>
          <w:sz w:val="32"/>
          <w:szCs w:val="32"/>
        </w:rPr>
        <w:t>En inscrivant cette semaine dans la durée, notre établissement affirme son engagement en faveur d’une éducation globale où la réussite scolaire ne peut être dissociée de la santé physique, mentale et social</w:t>
      </w:r>
      <w:r w:rsidR="00C914FC" w:rsidRPr="00D43D96">
        <w:rPr>
          <w:b/>
          <w:color w:val="0070C0"/>
          <w:sz w:val="32"/>
          <w:szCs w:val="32"/>
        </w:rPr>
        <w:t xml:space="preserve">e. </w:t>
      </w:r>
    </w:p>
    <w:p w:rsidR="00D43D96" w:rsidRDefault="00D43D96"/>
    <w:p w:rsidR="000A4780" w:rsidRDefault="000A4780" w:rsidP="00D275E1">
      <w:pPr>
        <w:jc w:val="both"/>
      </w:pPr>
    </w:p>
    <w:p w:rsidR="00C914FC" w:rsidRPr="000A4780" w:rsidRDefault="00D43D96" w:rsidP="00D275E1">
      <w:pPr>
        <w:jc w:val="both"/>
      </w:pPr>
      <w:r>
        <w:rPr>
          <w:noProof/>
          <w:lang w:eastAsia="fr-FR"/>
        </w:rPr>
        <w:lastRenderedPageBreak/>
        <w:drawing>
          <wp:anchor distT="0" distB="0" distL="114300" distR="114300" simplePos="0" relativeHeight="251658240" behindDoc="1" locked="0" layoutInCell="1" allowOverlap="1">
            <wp:simplePos x="0" y="0"/>
            <wp:positionH relativeFrom="column">
              <wp:posOffset>-462280</wp:posOffset>
            </wp:positionH>
            <wp:positionV relativeFrom="paragraph">
              <wp:posOffset>2540</wp:posOffset>
            </wp:positionV>
            <wp:extent cx="3149600" cy="2118360"/>
            <wp:effectExtent l="19050" t="0" r="0" b="0"/>
            <wp:wrapNone/>
            <wp:docPr id="138435062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149600" cy="2118360"/>
                    </a:xfrm>
                    <a:prstGeom prst="rect">
                      <a:avLst/>
                    </a:prstGeom>
                    <a:noFill/>
                    <a:ln>
                      <a:noFill/>
                    </a:ln>
                  </pic:spPr>
                </pic:pic>
              </a:graphicData>
            </a:graphic>
          </wp:anchor>
        </w:drawing>
      </w:r>
      <w:r>
        <w:rPr>
          <w:noProof/>
          <w:lang w:eastAsia="fr-FR"/>
        </w:rPr>
        <w:drawing>
          <wp:anchor distT="0" distB="0" distL="114300" distR="114300" simplePos="0" relativeHeight="251661312" behindDoc="0" locked="0" layoutInCell="1" allowOverlap="1">
            <wp:simplePos x="0" y="0"/>
            <wp:positionH relativeFrom="column">
              <wp:posOffset>2894330</wp:posOffset>
            </wp:positionH>
            <wp:positionV relativeFrom="paragraph">
              <wp:posOffset>2540</wp:posOffset>
            </wp:positionV>
            <wp:extent cx="2723515" cy="2042160"/>
            <wp:effectExtent l="19050" t="0" r="635"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23515" cy="2042160"/>
                    </a:xfrm>
                    <a:prstGeom prst="rect">
                      <a:avLst/>
                    </a:prstGeom>
                    <a:noFill/>
                    <a:ln>
                      <a:noFill/>
                    </a:ln>
                  </pic:spPr>
                </pic:pic>
              </a:graphicData>
            </a:graphic>
          </wp:anchor>
        </w:drawing>
      </w:r>
      <w:r w:rsidR="00C914FC">
        <w:rPr>
          <w:noProof/>
          <w:lang w:eastAsia="fr-FR"/>
        </w:rPr>
        <w:drawing>
          <wp:anchor distT="0" distB="0" distL="114300" distR="114300" simplePos="0" relativeHeight="251659264" behindDoc="1" locked="0" layoutInCell="1" allowOverlap="1">
            <wp:simplePos x="0" y="0"/>
            <wp:positionH relativeFrom="column">
              <wp:posOffset>3197323</wp:posOffset>
            </wp:positionH>
            <wp:positionV relativeFrom="paragraph">
              <wp:posOffset>2934140</wp:posOffset>
            </wp:positionV>
            <wp:extent cx="3078480" cy="1731645"/>
            <wp:effectExtent l="0" t="0" r="7620" b="1905"/>
            <wp:wrapTight wrapText="bothSides">
              <wp:wrapPolygon edited="0">
                <wp:start x="0" y="0"/>
                <wp:lineTo x="0" y="21386"/>
                <wp:lineTo x="21520" y="21386"/>
                <wp:lineTo x="21520" y="0"/>
                <wp:lineTo x="0" y="0"/>
              </wp:wrapPolygon>
            </wp:wrapTight>
            <wp:docPr id="1168015366"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78480" cy="1731645"/>
                    </a:xfrm>
                    <a:prstGeom prst="rect">
                      <a:avLst/>
                    </a:prstGeom>
                    <a:noFill/>
                    <a:ln>
                      <a:noFill/>
                    </a:ln>
                  </pic:spPr>
                </pic:pic>
              </a:graphicData>
            </a:graphic>
          </wp:anchor>
        </w:drawing>
      </w:r>
      <w:r w:rsidR="00C914FC">
        <w:rPr>
          <w:noProof/>
          <w:lang w:eastAsia="fr-FR"/>
        </w:rPr>
        <w:drawing>
          <wp:anchor distT="0" distB="0" distL="114300" distR="114300" simplePos="0" relativeHeight="251660288" behindDoc="1" locked="0" layoutInCell="1" allowOverlap="1">
            <wp:simplePos x="0" y="0"/>
            <wp:positionH relativeFrom="margin">
              <wp:align>left</wp:align>
            </wp:positionH>
            <wp:positionV relativeFrom="paragraph">
              <wp:posOffset>2600521</wp:posOffset>
            </wp:positionV>
            <wp:extent cx="2796540" cy="2098040"/>
            <wp:effectExtent l="0" t="0" r="3810" b="0"/>
            <wp:wrapTight wrapText="bothSides">
              <wp:wrapPolygon edited="0">
                <wp:start x="21600" y="21600"/>
                <wp:lineTo x="21600" y="222"/>
                <wp:lineTo x="118" y="222"/>
                <wp:lineTo x="118" y="21600"/>
                <wp:lineTo x="21600" y="21600"/>
              </wp:wrapPolygon>
            </wp:wrapTight>
            <wp:docPr id="1971409710"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0800000">
                      <a:off x="0" y="0"/>
                      <a:ext cx="2796540" cy="2098040"/>
                    </a:xfrm>
                    <a:prstGeom prst="rect">
                      <a:avLst/>
                    </a:prstGeom>
                    <a:noFill/>
                    <a:ln>
                      <a:noFill/>
                    </a:ln>
                  </pic:spPr>
                </pic:pic>
              </a:graphicData>
            </a:graphic>
          </wp:anchor>
        </w:drawing>
      </w:r>
    </w:p>
    <w:sectPr w:rsidR="00C914FC" w:rsidRPr="000A4780" w:rsidSect="00C914FC">
      <w:pgSz w:w="11906" w:h="16838"/>
      <w:pgMar w:top="510" w:right="1418" w:bottom="567"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32B38" w:rsidRDefault="00E32B38" w:rsidP="00C914FC">
      <w:pPr>
        <w:spacing w:after="0" w:line="240" w:lineRule="auto"/>
      </w:pPr>
      <w:r>
        <w:separator/>
      </w:r>
    </w:p>
  </w:endnote>
  <w:endnote w:type="continuationSeparator" w:id="1">
    <w:p w:rsidR="00E32B38" w:rsidRDefault="00E32B38" w:rsidP="00C914F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32B38" w:rsidRDefault="00E32B38" w:rsidP="00C914FC">
      <w:pPr>
        <w:spacing w:after="0" w:line="240" w:lineRule="auto"/>
      </w:pPr>
      <w:r>
        <w:separator/>
      </w:r>
    </w:p>
  </w:footnote>
  <w:footnote w:type="continuationSeparator" w:id="1">
    <w:p w:rsidR="00E32B38" w:rsidRDefault="00E32B38" w:rsidP="00C914F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C002DE"/>
    <w:multiLevelType w:val="hybridMultilevel"/>
    <w:tmpl w:val="766C8128"/>
    <w:lvl w:ilvl="0" w:tplc="41360704">
      <w:start w:val="3"/>
      <w:numFmt w:val="bullet"/>
      <w:lvlText w:val=""/>
      <w:lvlJc w:val="left"/>
      <w:pPr>
        <w:ind w:left="720" w:hanging="360"/>
      </w:pPr>
      <w:rPr>
        <w:rFonts w:ascii="Wingdings" w:eastAsiaTheme="minorHAnsi" w:hAnsi="Wingdings"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AF508B"/>
    <w:rsid w:val="000A4780"/>
    <w:rsid w:val="001C7AF7"/>
    <w:rsid w:val="004D3B8A"/>
    <w:rsid w:val="0057772A"/>
    <w:rsid w:val="005A1E28"/>
    <w:rsid w:val="008E188B"/>
    <w:rsid w:val="00931F47"/>
    <w:rsid w:val="00981F4F"/>
    <w:rsid w:val="00AF508B"/>
    <w:rsid w:val="00C364F5"/>
    <w:rsid w:val="00C914FC"/>
    <w:rsid w:val="00CB462F"/>
    <w:rsid w:val="00D275E1"/>
    <w:rsid w:val="00D43D96"/>
    <w:rsid w:val="00DD4E4B"/>
    <w:rsid w:val="00E0521B"/>
    <w:rsid w:val="00E32B38"/>
    <w:rsid w:val="00EC5635"/>
    <w:rsid w:val="00EF429B"/>
    <w:rsid w:val="00FB639C"/>
    <w:rsid w:val="00FD064F"/>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462F"/>
  </w:style>
  <w:style w:type="paragraph" w:styleId="Titre1">
    <w:name w:val="heading 1"/>
    <w:basedOn w:val="Normal"/>
    <w:next w:val="Normal"/>
    <w:link w:val="Titre1Car"/>
    <w:uiPriority w:val="9"/>
    <w:qFormat/>
    <w:rsid w:val="00AF508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semiHidden/>
    <w:unhideWhenUsed/>
    <w:qFormat/>
    <w:rsid w:val="00AF508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AF508B"/>
    <w:pPr>
      <w:keepNext/>
      <w:keepLines/>
      <w:spacing w:before="160" w:after="80"/>
      <w:outlineLvl w:val="2"/>
    </w:pPr>
    <w:rPr>
      <w:rFonts w:eastAsiaTheme="majorEastAsia" w:cstheme="majorBidi"/>
      <w:color w:val="2F5496" w:themeColor="accent1" w:themeShade="BF"/>
      <w:sz w:val="28"/>
      <w:szCs w:val="28"/>
    </w:rPr>
  </w:style>
  <w:style w:type="paragraph" w:styleId="Titre4">
    <w:name w:val="heading 4"/>
    <w:basedOn w:val="Normal"/>
    <w:next w:val="Normal"/>
    <w:link w:val="Titre4Car"/>
    <w:uiPriority w:val="9"/>
    <w:semiHidden/>
    <w:unhideWhenUsed/>
    <w:qFormat/>
    <w:rsid w:val="00AF508B"/>
    <w:pPr>
      <w:keepNext/>
      <w:keepLines/>
      <w:spacing w:before="80" w:after="40"/>
      <w:outlineLvl w:val="3"/>
    </w:pPr>
    <w:rPr>
      <w:rFonts w:eastAsiaTheme="majorEastAsia" w:cstheme="majorBidi"/>
      <w:i/>
      <w:iCs/>
      <w:color w:val="2F5496" w:themeColor="accent1" w:themeShade="BF"/>
    </w:rPr>
  </w:style>
  <w:style w:type="paragraph" w:styleId="Titre5">
    <w:name w:val="heading 5"/>
    <w:basedOn w:val="Normal"/>
    <w:next w:val="Normal"/>
    <w:link w:val="Titre5Car"/>
    <w:uiPriority w:val="9"/>
    <w:semiHidden/>
    <w:unhideWhenUsed/>
    <w:qFormat/>
    <w:rsid w:val="00AF508B"/>
    <w:pPr>
      <w:keepNext/>
      <w:keepLines/>
      <w:spacing w:before="80" w:after="40"/>
      <w:outlineLvl w:val="4"/>
    </w:pPr>
    <w:rPr>
      <w:rFonts w:eastAsiaTheme="majorEastAsia" w:cstheme="majorBidi"/>
      <w:color w:val="2F5496" w:themeColor="accent1" w:themeShade="BF"/>
    </w:rPr>
  </w:style>
  <w:style w:type="paragraph" w:styleId="Titre6">
    <w:name w:val="heading 6"/>
    <w:basedOn w:val="Normal"/>
    <w:next w:val="Normal"/>
    <w:link w:val="Titre6Car"/>
    <w:uiPriority w:val="9"/>
    <w:semiHidden/>
    <w:unhideWhenUsed/>
    <w:qFormat/>
    <w:rsid w:val="00AF508B"/>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AF508B"/>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AF508B"/>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AF508B"/>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F508B"/>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AF508B"/>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AF508B"/>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AF508B"/>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AF508B"/>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AF508B"/>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AF508B"/>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AF508B"/>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AF508B"/>
    <w:rPr>
      <w:rFonts w:eastAsiaTheme="majorEastAsia" w:cstheme="majorBidi"/>
      <w:color w:val="272727" w:themeColor="text1" w:themeTint="D8"/>
    </w:rPr>
  </w:style>
  <w:style w:type="paragraph" w:styleId="Titre">
    <w:name w:val="Title"/>
    <w:basedOn w:val="Normal"/>
    <w:next w:val="Normal"/>
    <w:link w:val="TitreCar"/>
    <w:uiPriority w:val="10"/>
    <w:qFormat/>
    <w:rsid w:val="00AF508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AF508B"/>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AF508B"/>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AF508B"/>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AF508B"/>
    <w:pPr>
      <w:spacing w:before="160"/>
      <w:jc w:val="center"/>
    </w:pPr>
    <w:rPr>
      <w:i/>
      <w:iCs/>
      <w:color w:val="404040" w:themeColor="text1" w:themeTint="BF"/>
    </w:rPr>
  </w:style>
  <w:style w:type="character" w:customStyle="1" w:styleId="CitationCar">
    <w:name w:val="Citation Car"/>
    <w:basedOn w:val="Policepardfaut"/>
    <w:link w:val="Citation"/>
    <w:uiPriority w:val="29"/>
    <w:rsid w:val="00AF508B"/>
    <w:rPr>
      <w:i/>
      <w:iCs/>
      <w:color w:val="404040" w:themeColor="text1" w:themeTint="BF"/>
    </w:rPr>
  </w:style>
  <w:style w:type="paragraph" w:styleId="Paragraphedeliste">
    <w:name w:val="List Paragraph"/>
    <w:basedOn w:val="Normal"/>
    <w:uiPriority w:val="34"/>
    <w:qFormat/>
    <w:rsid w:val="00AF508B"/>
    <w:pPr>
      <w:ind w:left="720"/>
      <w:contextualSpacing/>
    </w:pPr>
  </w:style>
  <w:style w:type="character" w:styleId="Emphaseintense">
    <w:name w:val="Intense Emphasis"/>
    <w:basedOn w:val="Policepardfaut"/>
    <w:uiPriority w:val="21"/>
    <w:qFormat/>
    <w:rsid w:val="00AF508B"/>
    <w:rPr>
      <w:i/>
      <w:iCs/>
      <w:color w:val="2F5496" w:themeColor="accent1" w:themeShade="BF"/>
    </w:rPr>
  </w:style>
  <w:style w:type="paragraph" w:styleId="Citationintense">
    <w:name w:val="Intense Quote"/>
    <w:basedOn w:val="Normal"/>
    <w:next w:val="Normal"/>
    <w:link w:val="CitationintenseCar"/>
    <w:uiPriority w:val="30"/>
    <w:qFormat/>
    <w:rsid w:val="00AF508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AF508B"/>
    <w:rPr>
      <w:i/>
      <w:iCs/>
      <w:color w:val="2F5496" w:themeColor="accent1" w:themeShade="BF"/>
    </w:rPr>
  </w:style>
  <w:style w:type="character" w:styleId="Rfrenceintense">
    <w:name w:val="Intense Reference"/>
    <w:basedOn w:val="Policepardfaut"/>
    <w:uiPriority w:val="32"/>
    <w:qFormat/>
    <w:rsid w:val="00AF508B"/>
    <w:rPr>
      <w:b/>
      <w:bCs/>
      <w:smallCaps/>
      <w:color w:val="2F5496" w:themeColor="accent1" w:themeShade="BF"/>
      <w:spacing w:val="5"/>
    </w:rPr>
  </w:style>
  <w:style w:type="paragraph" w:styleId="En-tte">
    <w:name w:val="header"/>
    <w:basedOn w:val="Normal"/>
    <w:link w:val="En-tteCar"/>
    <w:uiPriority w:val="99"/>
    <w:unhideWhenUsed/>
    <w:rsid w:val="00C914FC"/>
    <w:pPr>
      <w:tabs>
        <w:tab w:val="center" w:pos="4536"/>
        <w:tab w:val="right" w:pos="9072"/>
      </w:tabs>
      <w:spacing w:after="0" w:line="240" w:lineRule="auto"/>
    </w:pPr>
  </w:style>
  <w:style w:type="character" w:customStyle="1" w:styleId="En-tteCar">
    <w:name w:val="En-tête Car"/>
    <w:basedOn w:val="Policepardfaut"/>
    <w:link w:val="En-tte"/>
    <w:uiPriority w:val="99"/>
    <w:rsid w:val="00C914FC"/>
  </w:style>
  <w:style w:type="paragraph" w:styleId="Pieddepage">
    <w:name w:val="footer"/>
    <w:basedOn w:val="Normal"/>
    <w:link w:val="PieddepageCar"/>
    <w:uiPriority w:val="99"/>
    <w:unhideWhenUsed/>
    <w:rsid w:val="00C914F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914FC"/>
  </w:style>
  <w:style w:type="paragraph" w:styleId="Textedebulles">
    <w:name w:val="Balloon Text"/>
    <w:basedOn w:val="Normal"/>
    <w:link w:val="TextedebullesCar"/>
    <w:uiPriority w:val="99"/>
    <w:semiHidden/>
    <w:unhideWhenUsed/>
    <w:rsid w:val="00D43D9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43D9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360</Words>
  <Characters>1980</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cpe_lyc2</dc:creator>
  <cp:lastModifiedBy>Proviseur</cp:lastModifiedBy>
  <cp:revision>3</cp:revision>
  <dcterms:created xsi:type="dcterms:W3CDTF">2026-03-06T08:03:00Z</dcterms:created>
  <dcterms:modified xsi:type="dcterms:W3CDTF">2026-03-18T13:51:00Z</dcterms:modified>
</cp:coreProperties>
</file>